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9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主管药师(主管中药师)、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药师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(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中药师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)评价标准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药学专技人才参评职称，除必须达到申报基本条件外，还应分别具备以下条件：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一、主管药师(主管中药师)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1.能力条件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基本掌握本专业基础理论和专业技术知识，掌握和运用与工作有关的药品法律、法规、标准和技术规范，有一定的业务组织能力、解决技术问题能力、专业技术操作能力，能参与科研攻关，能指导初级专技人才开展工作或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2.业绩条件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担任现专业技术职务以来，一般应具备以下3项：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（1）因工作成绩较突出，受到同级或上级部门（单位）、或省级以上行业协会学会表彰、奖励等1次以上。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（2）具有一定的实际工作经验，基本掌握本专业常用实践操作技能，能解决本专业一般的技术问题。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（3）取得较好的带教成绩，能指导本专业下一级专技人才开展工作或学习。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二、药师(中药师)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1.能力条件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了解本专业的基础理论和技术知识，能使用与工作有关的药品法律、法规、标准和技术规范，有一定的专业技术操作能力，能在上一级技术职称人员指导下参与科研攻关，能自主开展工作或学习。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2.业绩条件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担任现专业技术职务以来，一般应具备以下3项：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（1）较好完成职责范围内的工作任务。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（2）具有一定的实际工作经验或学习经历，有一定的专业技术操作能力。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（3）参与上级技术职称人员指导下的工作1项。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三、外语、计算机水平和继续教育情况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继续教育情况、外语、计算机能力不作为申报职称的必备条件，在年度评审量化评审环节，赋予一定的评价权重或作为加分项。根据《专技人才继续教育规定》（人社部令第25号）要求，专技人才参加继续教育情况需作为申报评定上一级资格的重要条件，原则上要求提供《湖南省专技人才继续教育学时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四、论文、科研成果和行政性综合奖项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论文、科研成果奖项、行政性综合奖项不作为申报职称的必备条件，在年度评审量化评审环节，赋予一定的评价权重或作为加分项。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D5443"/>
    <w:rsid w:val="0A981D5C"/>
    <w:rsid w:val="0E287EC2"/>
    <w:rsid w:val="0EA34671"/>
    <w:rsid w:val="159968B8"/>
    <w:rsid w:val="1A882CBF"/>
    <w:rsid w:val="1ADC70C0"/>
    <w:rsid w:val="1B476526"/>
    <w:rsid w:val="1F842451"/>
    <w:rsid w:val="22297B51"/>
    <w:rsid w:val="245F4D4B"/>
    <w:rsid w:val="2D844CF6"/>
    <w:rsid w:val="3A6D5443"/>
    <w:rsid w:val="41165B78"/>
    <w:rsid w:val="44AC2639"/>
    <w:rsid w:val="47DD301E"/>
    <w:rsid w:val="4E3E3BC1"/>
    <w:rsid w:val="55A21B63"/>
    <w:rsid w:val="5A9A1552"/>
    <w:rsid w:val="5C9616DF"/>
    <w:rsid w:val="5D83328E"/>
    <w:rsid w:val="5F3223FC"/>
    <w:rsid w:val="61E02004"/>
    <w:rsid w:val="6CFD7CAA"/>
    <w:rsid w:val="73F1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8"/>
    <w:qFormat/>
    <w:uiPriority w:val="0"/>
  </w:style>
  <w:style w:type="character" w:customStyle="1" w:styleId="8">
    <w:name w:val="默认段落字体1"/>
    <w:semiHidden/>
    <w:qFormat/>
    <w:uiPriority w:val="0"/>
  </w:style>
  <w:style w:type="character" w:customStyle="1" w:styleId="9">
    <w:name w:val="font51"/>
    <w:basedOn w:val="6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2022-02-11T00:22:00Z</dcterms:created>
  <dc:creator>Administrator</dc:creator>
  <cp:lastModifiedBy>Administrator</cp:lastModifiedBy>
  <cp:lastPrinted>2022-02-17T01:23:00Z</cp:lastPrinted>
  <dcterms:modified xsi:type="dcterms:W3CDTF">2023-08-09T01:49:09Z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DE97014753D24BE49337F0525FF763EA</vt:lpwstr>
  </property>
</Properties>
</file>