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385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1C311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C3552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湘潭市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中药材趁鲜切制认定品种名单</w:t>
      </w:r>
    </w:p>
    <w:p w14:paraId="27084C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3"/>
        <w:tblW w:w="86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2175"/>
        <w:gridCol w:w="2452"/>
        <w:gridCol w:w="3052"/>
      </w:tblGrid>
      <w:tr w14:paraId="2896E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957" w:type="dxa"/>
            <w:vAlign w:val="center"/>
          </w:tcPr>
          <w:p w14:paraId="08FB0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2175" w:type="dxa"/>
            <w:vAlign w:val="center"/>
          </w:tcPr>
          <w:p w14:paraId="28D12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eastAsia="zh-CN"/>
              </w:rPr>
              <w:t>所属辖区</w:t>
            </w:r>
          </w:p>
        </w:tc>
        <w:tc>
          <w:tcPr>
            <w:tcW w:w="2452" w:type="dxa"/>
            <w:vAlign w:val="center"/>
          </w:tcPr>
          <w:p w14:paraId="3F7A3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eastAsia="zh-CN"/>
              </w:rPr>
              <w:t>企业名称</w:t>
            </w:r>
          </w:p>
        </w:tc>
        <w:tc>
          <w:tcPr>
            <w:tcW w:w="3052" w:type="dxa"/>
            <w:vAlign w:val="center"/>
          </w:tcPr>
          <w:p w14:paraId="1E8D3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eastAsia="zh-CN"/>
              </w:rPr>
              <w:t>趁鲜切制品种</w:t>
            </w:r>
          </w:p>
        </w:tc>
      </w:tr>
      <w:tr w14:paraId="5B92B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vAlign w:val="center"/>
          </w:tcPr>
          <w:p w14:paraId="39D2B6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175" w:type="dxa"/>
            <w:vAlign w:val="center"/>
          </w:tcPr>
          <w:p w14:paraId="422069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  <w:t>湘潭市雨湖区</w:t>
            </w:r>
          </w:p>
        </w:tc>
        <w:tc>
          <w:tcPr>
            <w:tcW w:w="2452" w:type="dxa"/>
            <w:vAlign w:val="center"/>
          </w:tcPr>
          <w:p w14:paraId="77C87D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  <w:t>湖南亚飞中药饮片有限公司</w:t>
            </w:r>
          </w:p>
        </w:tc>
        <w:tc>
          <w:tcPr>
            <w:tcW w:w="3052" w:type="dxa"/>
            <w:vAlign w:val="center"/>
          </w:tcPr>
          <w:p w14:paraId="3A1F9A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  <w:t>玉竹、黄精、茯苓、白术、枳壳（实）、白莲子、黄柏</w:t>
            </w:r>
          </w:p>
        </w:tc>
      </w:tr>
      <w:tr w14:paraId="27C9E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957" w:type="dxa"/>
            <w:vAlign w:val="center"/>
          </w:tcPr>
          <w:p w14:paraId="735AE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2175" w:type="dxa"/>
            <w:vAlign w:val="center"/>
          </w:tcPr>
          <w:p w14:paraId="30731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2452" w:type="dxa"/>
            <w:vAlign w:val="center"/>
          </w:tcPr>
          <w:p w14:paraId="7313F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3052" w:type="dxa"/>
            <w:vAlign w:val="center"/>
          </w:tcPr>
          <w:p w14:paraId="6F707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</w:tr>
      <w:tr w14:paraId="18AA6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957" w:type="dxa"/>
            <w:vAlign w:val="center"/>
          </w:tcPr>
          <w:p w14:paraId="65E7F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2175" w:type="dxa"/>
            <w:vAlign w:val="center"/>
          </w:tcPr>
          <w:p w14:paraId="504C4B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2452" w:type="dxa"/>
            <w:vAlign w:val="center"/>
          </w:tcPr>
          <w:p w14:paraId="5B838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3052" w:type="dxa"/>
            <w:vAlign w:val="center"/>
          </w:tcPr>
          <w:p w14:paraId="7C543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</w:tr>
    </w:tbl>
    <w:p w14:paraId="073AF12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CCE69BA"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E45E0D"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F488B4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F488B4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FA6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2025-11-14T07:42:53Z</dcterms:created>
  <dc:creator>Administrator</dc:creator>
  <cp:lastModifiedBy>Administrator</cp:lastModifiedBy>
  <dcterms:modified xsi:type="dcterms:W3CDTF">2025-11-14T07:42:58Z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eyJoZGlkIjoiMDgxNzE2YTNkOTgzZTA0Zjg5NjZlYTIwZjg1NTEyNzYifQ==</vt:lpwstr>
  </property>
  <property fmtid="{D5CDD505-2E9C-101B-9397-08002B2CF9AE}" pid="4" name="ICV">
    <vt:lpwstr>DA1F6A7E3D454127B77BC124EEEBCF19_12</vt:lpwstr>
  </property>
</Properties>
</file>